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55F0D" w14:textId="77777777" w:rsidR="005B7A61" w:rsidRPr="00873506" w:rsidRDefault="005B7A61" w:rsidP="005B7A61">
      <w:pPr>
        <w:jc w:val="center"/>
        <w:rPr>
          <w:rStyle w:val="Strong"/>
          <w:color w:val="000000"/>
          <w:spacing w:val="-15"/>
          <w:sz w:val="32"/>
          <w:szCs w:val="32"/>
        </w:rPr>
      </w:pPr>
    </w:p>
    <w:p w14:paraId="5564C7A1" w14:textId="77777777" w:rsidR="000529F0" w:rsidRDefault="000529F0" w:rsidP="00431FEC">
      <w:pPr>
        <w:jc w:val="center"/>
        <w:rPr>
          <w:rStyle w:val="Strong"/>
          <w:color w:val="000000"/>
          <w:spacing w:val="-15"/>
          <w:sz w:val="28"/>
          <w:szCs w:val="28"/>
        </w:rPr>
      </w:pPr>
    </w:p>
    <w:p w14:paraId="718D9DE5" w14:textId="748CB766" w:rsidR="00431FEC" w:rsidRDefault="000529F0" w:rsidP="00431FEC">
      <w:pPr>
        <w:jc w:val="center"/>
        <w:rPr>
          <w:rStyle w:val="Strong"/>
          <w:color w:val="000000"/>
          <w:spacing w:val="-15"/>
          <w:sz w:val="28"/>
          <w:szCs w:val="28"/>
        </w:rPr>
      </w:pPr>
      <w:r>
        <w:rPr>
          <w:rStyle w:val="Strong"/>
          <w:color w:val="000000"/>
          <w:spacing w:val="-15"/>
          <w:sz w:val="28"/>
          <w:szCs w:val="28"/>
        </w:rPr>
        <w:t xml:space="preserve"> PLASTIC </w:t>
      </w:r>
      <w:r w:rsidR="00431FEC">
        <w:rPr>
          <w:rStyle w:val="Strong"/>
          <w:color w:val="000000"/>
          <w:spacing w:val="-15"/>
          <w:sz w:val="28"/>
          <w:szCs w:val="28"/>
        </w:rPr>
        <w:t>SURGEON</w:t>
      </w:r>
    </w:p>
    <w:p w14:paraId="3204CBB5" w14:textId="77777777" w:rsidR="00A87792" w:rsidRDefault="00A87792" w:rsidP="005B7A61">
      <w:pPr>
        <w:jc w:val="both"/>
      </w:pPr>
    </w:p>
    <w:p w14:paraId="54170A56" w14:textId="5F7586D3" w:rsidR="000529F0" w:rsidRPr="000529F0" w:rsidRDefault="000529F0" w:rsidP="000529F0">
      <w:pPr>
        <w:jc w:val="both"/>
      </w:pPr>
      <w:r w:rsidRPr="000529F0">
        <w:t xml:space="preserve">The Mass General Brigham Department of Surgery’s Division of Plastic and Reconstructive Surgery seeks a board-certified plastic surgeon at the Instructor or Assistant Professor level. The </w:t>
      </w:r>
      <w:r w:rsidR="00B873A5">
        <w:t>surgeon</w:t>
      </w:r>
      <w:r w:rsidRPr="000529F0">
        <w:t xml:space="preserve"> would be primarily located at Brigham and Women's Hospital, Massachusetts General Hospital, and Brigham and Women’s Faulkner Hospital. The ideal candidate will demonstrate strong academic, professional and teaching skills in a combination of oncology reconstruction, microsurgery, oncoplastics, lymphatic, transgender surgery</w:t>
      </w:r>
      <w:r w:rsidR="000F2108">
        <w:t xml:space="preserve">, </w:t>
      </w:r>
      <w:r w:rsidRPr="000529F0">
        <w:t xml:space="preserve">general </w:t>
      </w:r>
      <w:r w:rsidR="000F2108">
        <w:t xml:space="preserve">and robotic </w:t>
      </w:r>
      <w:r w:rsidRPr="000529F0">
        <w:t xml:space="preserve">plastic surgery. Preference will be given to individuals with fellowship training </w:t>
      </w:r>
      <w:r w:rsidR="000F2108">
        <w:t xml:space="preserve">and </w:t>
      </w:r>
      <w:r w:rsidRPr="000529F0">
        <w:t>who seek to establish independent</w:t>
      </w:r>
      <w:r w:rsidR="000F2108">
        <w:t>, innovative</w:t>
      </w:r>
      <w:r w:rsidRPr="000529F0">
        <w:t xml:space="preserve"> research programs. The anticipated start date is Summer/Fall 2027. </w:t>
      </w:r>
    </w:p>
    <w:p w14:paraId="12F47749" w14:textId="77777777" w:rsidR="000529F0" w:rsidRPr="000529F0" w:rsidRDefault="000529F0" w:rsidP="000529F0">
      <w:pPr>
        <w:jc w:val="both"/>
      </w:pPr>
    </w:p>
    <w:p w14:paraId="4C7EA64B" w14:textId="77777777" w:rsidR="00431FEC" w:rsidRDefault="00431FEC" w:rsidP="00431FEC">
      <w:pPr>
        <w:jc w:val="both"/>
        <w:rPr>
          <w:rFonts w:cs="Times New Roman"/>
        </w:rPr>
      </w:pPr>
      <w:r>
        <w:rPr>
          <w:rFonts w:cs="Times New Roman"/>
        </w:rPr>
        <w:t>Mass General Brigham</w:t>
      </w:r>
      <w:r w:rsidRPr="006B1B9B">
        <w:rPr>
          <w:rFonts w:cs="Times New Roman"/>
        </w:rPr>
        <w:t xml:space="preserve"> and the Department of </w:t>
      </w:r>
      <w:r>
        <w:rPr>
          <w:rFonts w:cs="Times New Roman"/>
        </w:rPr>
        <w:t>Surgery</w:t>
      </w:r>
      <w:r w:rsidRPr="006B1B9B">
        <w:rPr>
          <w:rFonts w:cs="Times New Roman"/>
        </w:rPr>
        <w:t xml:space="preserve"> are committed to ensuring our community feels welcome, cared for, and valued. Candidates who have experience working with a</w:t>
      </w:r>
      <w:r>
        <w:rPr>
          <w:rFonts w:cs="Times New Roman"/>
        </w:rPr>
        <w:t xml:space="preserve"> broad</w:t>
      </w:r>
      <w:r w:rsidRPr="006B1B9B">
        <w:rPr>
          <w:rFonts w:cs="Times New Roman"/>
        </w:rPr>
        <w:t xml:space="preserve"> range of faculty, staff</w:t>
      </w:r>
      <w:r>
        <w:rPr>
          <w:rFonts w:cs="Times New Roman"/>
        </w:rPr>
        <w:t>,</w:t>
      </w:r>
      <w:r w:rsidRPr="006B1B9B">
        <w:rPr>
          <w:rFonts w:cs="Times New Roman"/>
        </w:rPr>
        <w:t xml:space="preserve"> and patients, </w:t>
      </w:r>
      <w:r>
        <w:rPr>
          <w:rFonts w:cs="Times New Roman"/>
        </w:rPr>
        <w:t>are encouraged to apply</w:t>
      </w:r>
      <w:r w:rsidRPr="006B1B9B">
        <w:rPr>
          <w:rFonts w:cs="Times New Roman"/>
        </w:rPr>
        <w:t>.</w:t>
      </w:r>
    </w:p>
    <w:p w14:paraId="31BE5B6C" w14:textId="77777777" w:rsidR="00431FEC" w:rsidRDefault="00431FEC" w:rsidP="00431FEC">
      <w:pPr>
        <w:jc w:val="both"/>
        <w:rPr>
          <w:rFonts w:cs="Times New Roman"/>
        </w:rPr>
      </w:pPr>
    </w:p>
    <w:p w14:paraId="6EC5FF58" w14:textId="77777777" w:rsidR="00431FEC" w:rsidRDefault="00431FEC" w:rsidP="00431FEC">
      <w:pPr>
        <w:jc w:val="both"/>
        <w:rPr>
          <w:rFonts w:cs="Times New Roman"/>
        </w:rPr>
      </w:pPr>
      <w:r w:rsidRPr="006B1B9B">
        <w:rPr>
          <w:rFonts w:cs="Times New Roman"/>
        </w:rPr>
        <w:t>We are an equal opportunity employer</w:t>
      </w:r>
      <w:r>
        <w:rPr>
          <w:rFonts w:cs="Times New Roman"/>
        </w:rPr>
        <w:t>,</w:t>
      </w:r>
      <w:r w:rsidRPr="006B1B9B">
        <w:rPr>
          <w:rFonts w:cs="Times New Roman"/>
        </w:rPr>
        <w:t xml:space="preserve"> and all qualified applicants will receive consideration for employment without regard to race, color, religion, sex, national origin, disability status, protected veteran status, gender identity, sexual orientation, pregnancy and pregnancy-related conditions or any other characteristic protected by law.</w:t>
      </w:r>
      <w:r w:rsidRPr="00D5224E">
        <w:rPr>
          <w:rFonts w:cs="Times New Roman"/>
        </w:rPr>
        <w:t xml:space="preserve"> </w:t>
      </w:r>
    </w:p>
    <w:p w14:paraId="3CE1CD41" w14:textId="77777777" w:rsidR="00431FEC" w:rsidRDefault="00431FEC" w:rsidP="00431FEC">
      <w:pPr>
        <w:jc w:val="both"/>
        <w:rPr>
          <w:rFonts w:cs="Times New Roman"/>
        </w:rPr>
      </w:pPr>
    </w:p>
    <w:p w14:paraId="3D8BFAE0" w14:textId="6A635FA1" w:rsidR="00431FEC" w:rsidRPr="00D9117D" w:rsidRDefault="00431FEC" w:rsidP="00431FEC">
      <w:pPr>
        <w:jc w:val="both"/>
        <w:rPr>
          <w:sz w:val="24"/>
          <w:szCs w:val="24"/>
        </w:rPr>
      </w:pPr>
      <w:r w:rsidRPr="009777A8">
        <w:rPr>
          <w:rFonts w:cs="Times New Roman"/>
        </w:rPr>
        <w:t xml:space="preserve">A selection committee, headed by </w:t>
      </w:r>
      <w:r w:rsidR="000529F0" w:rsidRPr="000529F0">
        <w:t xml:space="preserve">Dr. Andrea Pusic, Chief of the Division of Plastic </w:t>
      </w:r>
      <w:r w:rsidR="003C3B22">
        <w:t xml:space="preserve">and Reconstructive </w:t>
      </w:r>
      <w:r w:rsidR="000529F0" w:rsidRPr="000529F0">
        <w:t>Surgery</w:t>
      </w:r>
      <w:r w:rsidRPr="009777A8">
        <w:rPr>
          <w:rFonts w:cs="Times New Roman"/>
        </w:rPr>
        <w:t xml:space="preserve">, </w:t>
      </w:r>
      <w:r>
        <w:rPr>
          <w:rFonts w:cs="Times New Roman"/>
        </w:rPr>
        <w:t>Mass General Brigham</w:t>
      </w:r>
      <w:r w:rsidRPr="009777A8">
        <w:rPr>
          <w:rFonts w:cs="Times New Roman"/>
        </w:rPr>
        <w:t xml:space="preserve">, will be reviewing all applicants. Interested candidates should submit curriculum vitae and letter of interest by email to: Gerard M. Doherty, MD, Chair, Department of Surgery, </w:t>
      </w:r>
      <w:r>
        <w:rPr>
          <w:rFonts w:cs="Times New Roman"/>
        </w:rPr>
        <w:t>Mass General Brigham</w:t>
      </w:r>
      <w:r w:rsidRPr="009777A8">
        <w:rPr>
          <w:rFonts w:cs="Times New Roman"/>
        </w:rPr>
        <w:t xml:space="preserve"> at: </w:t>
      </w:r>
      <w:r w:rsidRPr="0073502C">
        <w:rPr>
          <w:rFonts w:cs="Times New Roman"/>
        </w:rPr>
        <w:t>mgbsurgeryfacultyaffairs@mgb.org</w:t>
      </w:r>
      <w:r w:rsidRPr="009777A8">
        <w:rPr>
          <w:rFonts w:cs="Times New Roman"/>
        </w:rPr>
        <w:t>.</w:t>
      </w:r>
    </w:p>
    <w:sectPr w:rsidR="00431FEC" w:rsidRPr="00D9117D" w:rsidSect="0006522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F6C1D" w14:textId="77777777" w:rsidR="00420A93" w:rsidRDefault="00420A93" w:rsidP="00873506">
      <w:r>
        <w:separator/>
      </w:r>
    </w:p>
  </w:endnote>
  <w:endnote w:type="continuationSeparator" w:id="0">
    <w:p w14:paraId="3EFFB664" w14:textId="77777777" w:rsidR="00420A93" w:rsidRDefault="00420A93" w:rsidP="00873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180F7" w14:textId="588F7CED" w:rsidR="007A6ADC" w:rsidRDefault="007A6ADC">
    <w:pPr>
      <w:pStyle w:val="Footer"/>
    </w:pPr>
    <w:r>
      <w:rPr>
        <w:noProof/>
      </w:rPr>
      <w:drawing>
        <wp:inline distT="0" distB="0" distL="0" distR="0" wp14:anchorId="4EA23D35" wp14:editId="79E4C611">
          <wp:extent cx="1993265" cy="335280"/>
          <wp:effectExtent l="0" t="0" r="6985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3265" cy="335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F2BDE" w14:textId="77777777" w:rsidR="00420A93" w:rsidRDefault="00420A93" w:rsidP="00873506">
      <w:r>
        <w:separator/>
      </w:r>
    </w:p>
  </w:footnote>
  <w:footnote w:type="continuationSeparator" w:id="0">
    <w:p w14:paraId="267412DA" w14:textId="77777777" w:rsidR="00420A93" w:rsidRDefault="00420A93" w:rsidP="00873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1AD53" w14:textId="74F7B4AF" w:rsidR="00873506" w:rsidRDefault="00873506">
    <w:pPr>
      <w:pStyle w:val="Header"/>
    </w:pPr>
    <w:r>
      <w:rPr>
        <w:noProof/>
      </w:rPr>
      <w:drawing>
        <wp:inline distT="0" distB="0" distL="0" distR="0" wp14:anchorId="59E2B84A" wp14:editId="095D8D26">
          <wp:extent cx="3609340" cy="4146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9340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</w:t>
    </w:r>
  </w:p>
  <w:p w14:paraId="54BF1929" w14:textId="08EF88B9" w:rsidR="00347B4B" w:rsidRDefault="00347B4B">
    <w:pPr>
      <w:pStyle w:val="Header"/>
    </w:pPr>
    <w:r>
      <w:rPr>
        <w:noProof/>
      </w:rPr>
      <w:drawing>
        <wp:inline distT="0" distB="0" distL="0" distR="0" wp14:anchorId="685CD8A7" wp14:editId="4D588BA0">
          <wp:extent cx="3584772" cy="404436"/>
          <wp:effectExtent l="0" t="0" r="0" b="0"/>
          <wp:docPr id="7417282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1728291" name="Picture 74172829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34612" cy="4213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A61"/>
    <w:rsid w:val="00051812"/>
    <w:rsid w:val="000529F0"/>
    <w:rsid w:val="00053263"/>
    <w:rsid w:val="00053697"/>
    <w:rsid w:val="0006522D"/>
    <w:rsid w:val="00070A2D"/>
    <w:rsid w:val="000C2582"/>
    <w:rsid w:val="000F2108"/>
    <w:rsid w:val="001163B1"/>
    <w:rsid w:val="00134D10"/>
    <w:rsid w:val="00155A95"/>
    <w:rsid w:val="001C29E8"/>
    <w:rsid w:val="001D4994"/>
    <w:rsid w:val="001D7643"/>
    <w:rsid w:val="001E733B"/>
    <w:rsid w:val="00203507"/>
    <w:rsid w:val="0022191C"/>
    <w:rsid w:val="00225015"/>
    <w:rsid w:val="00232DB8"/>
    <w:rsid w:val="0023698E"/>
    <w:rsid w:val="002447E0"/>
    <w:rsid w:val="00244D02"/>
    <w:rsid w:val="00257B5E"/>
    <w:rsid w:val="00293C78"/>
    <w:rsid w:val="003266D6"/>
    <w:rsid w:val="00347B4B"/>
    <w:rsid w:val="003A33FF"/>
    <w:rsid w:val="003C3B22"/>
    <w:rsid w:val="003C7468"/>
    <w:rsid w:val="00420A93"/>
    <w:rsid w:val="00431FEC"/>
    <w:rsid w:val="00435EC4"/>
    <w:rsid w:val="00491584"/>
    <w:rsid w:val="00496719"/>
    <w:rsid w:val="004C6530"/>
    <w:rsid w:val="004D228F"/>
    <w:rsid w:val="00502329"/>
    <w:rsid w:val="00521EA1"/>
    <w:rsid w:val="00577BA5"/>
    <w:rsid w:val="005A1F01"/>
    <w:rsid w:val="005B7A61"/>
    <w:rsid w:val="005C0E0C"/>
    <w:rsid w:val="00624633"/>
    <w:rsid w:val="00652CC3"/>
    <w:rsid w:val="00670499"/>
    <w:rsid w:val="006B1B9B"/>
    <w:rsid w:val="006C0A02"/>
    <w:rsid w:val="006C1129"/>
    <w:rsid w:val="006C6690"/>
    <w:rsid w:val="006D18CC"/>
    <w:rsid w:val="006D5ED5"/>
    <w:rsid w:val="006D5F36"/>
    <w:rsid w:val="006F1471"/>
    <w:rsid w:val="00737011"/>
    <w:rsid w:val="00741CD0"/>
    <w:rsid w:val="0077457F"/>
    <w:rsid w:val="00790BF7"/>
    <w:rsid w:val="007A6ADC"/>
    <w:rsid w:val="00862EC1"/>
    <w:rsid w:val="00873506"/>
    <w:rsid w:val="008A0245"/>
    <w:rsid w:val="008D1347"/>
    <w:rsid w:val="008E0786"/>
    <w:rsid w:val="00905336"/>
    <w:rsid w:val="00915B2C"/>
    <w:rsid w:val="00931E1E"/>
    <w:rsid w:val="009777A8"/>
    <w:rsid w:val="009C5D93"/>
    <w:rsid w:val="009C6740"/>
    <w:rsid w:val="00A01ABB"/>
    <w:rsid w:val="00A0405F"/>
    <w:rsid w:val="00A13BF2"/>
    <w:rsid w:val="00A2053D"/>
    <w:rsid w:val="00A3630E"/>
    <w:rsid w:val="00A87792"/>
    <w:rsid w:val="00AC373E"/>
    <w:rsid w:val="00AE01F7"/>
    <w:rsid w:val="00AE12A5"/>
    <w:rsid w:val="00B1720D"/>
    <w:rsid w:val="00B22C2A"/>
    <w:rsid w:val="00B47AF4"/>
    <w:rsid w:val="00B77E29"/>
    <w:rsid w:val="00B873A5"/>
    <w:rsid w:val="00BB22CA"/>
    <w:rsid w:val="00BC5FA8"/>
    <w:rsid w:val="00BD5A2C"/>
    <w:rsid w:val="00BE1D64"/>
    <w:rsid w:val="00C26B26"/>
    <w:rsid w:val="00C46F81"/>
    <w:rsid w:val="00C65E9F"/>
    <w:rsid w:val="00CB62DD"/>
    <w:rsid w:val="00CC603A"/>
    <w:rsid w:val="00D12278"/>
    <w:rsid w:val="00D215F1"/>
    <w:rsid w:val="00D5224E"/>
    <w:rsid w:val="00D5266A"/>
    <w:rsid w:val="00D87E35"/>
    <w:rsid w:val="00D9117D"/>
    <w:rsid w:val="00DB45E1"/>
    <w:rsid w:val="00DE79E1"/>
    <w:rsid w:val="00E23319"/>
    <w:rsid w:val="00E836AA"/>
    <w:rsid w:val="00EA0817"/>
    <w:rsid w:val="00EA753D"/>
    <w:rsid w:val="00EC45CF"/>
    <w:rsid w:val="00EC4D3F"/>
    <w:rsid w:val="00EF161B"/>
    <w:rsid w:val="00F015D5"/>
    <w:rsid w:val="00F1796D"/>
    <w:rsid w:val="00F27A62"/>
    <w:rsid w:val="00F30FCE"/>
    <w:rsid w:val="00F51849"/>
    <w:rsid w:val="00FD2910"/>
    <w:rsid w:val="00FD4D0A"/>
    <w:rsid w:val="00FD6BC7"/>
    <w:rsid w:val="00FE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FC950"/>
  <w15:docId w15:val="{B6009FCE-2C7F-4EA5-81AE-EAAAC8A3A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A6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B7A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A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C373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C65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65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6530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5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530"/>
    <w:rPr>
      <w:rFonts w:ascii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735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3506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735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3506"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0529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4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1483</Characters>
  <Application>Microsoft Office Word</Application>
  <DocSecurity>0</DocSecurity>
  <Lines>26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Partners HealthCare System, Inc.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Partners Information Systems</dc:creator>
  <cp:lastModifiedBy>Donato, Erin I.</cp:lastModifiedBy>
  <cp:revision>4</cp:revision>
  <dcterms:created xsi:type="dcterms:W3CDTF">2026-10-14T17:57:00Z</dcterms:created>
  <dcterms:modified xsi:type="dcterms:W3CDTF">2026-10-16T15:14:00Z</dcterms:modified>
</cp:coreProperties>
</file>